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7B69" w:rsidRPr="00577B69" w:rsidRDefault="00577B69" w:rsidP="00577B69">
      <w:pPr>
        <w:widowControl/>
        <w:spacing w:before="100" w:beforeAutospacing="1" w:after="100" w:afterAutospacing="1"/>
        <w:jc w:val="center"/>
        <w:outlineLvl w:val="0"/>
        <w:rPr>
          <w:rFonts w:ascii="宋体" w:eastAsia="宋体" w:hAnsi="宋体" w:cs="宋体"/>
          <w:b/>
          <w:bCs/>
          <w:kern w:val="36"/>
          <w:sz w:val="32"/>
          <w:szCs w:val="32"/>
        </w:rPr>
      </w:pPr>
      <w:r w:rsidRPr="00577B69">
        <w:rPr>
          <w:rFonts w:ascii="宋体" w:eastAsia="宋体" w:hAnsi="宋体" w:cs="宋体"/>
          <w:b/>
          <w:bCs/>
          <w:kern w:val="36"/>
          <w:sz w:val="32"/>
          <w:szCs w:val="32"/>
        </w:rPr>
        <w:t>关于促进建筑工程设计事务所发展有关事项的通知</w:t>
      </w:r>
    </w:p>
    <w:p w:rsidR="00577B69" w:rsidRPr="00577B69" w:rsidRDefault="00577B69" w:rsidP="00577B69">
      <w:pPr>
        <w:widowControl/>
        <w:spacing w:line="400" w:lineRule="atLeast"/>
        <w:jc w:val="center"/>
        <w:rPr>
          <w:rFonts w:ascii="宋体" w:eastAsia="宋体" w:hAnsi="宋体" w:cs="宋体"/>
          <w:kern w:val="0"/>
          <w:sz w:val="24"/>
          <w:szCs w:val="24"/>
        </w:rPr>
      </w:pPr>
      <w:r w:rsidRPr="00577B69">
        <w:rPr>
          <w:rFonts w:ascii="宋体" w:eastAsia="宋体" w:hAnsi="宋体" w:cs="宋体"/>
          <w:kern w:val="0"/>
          <w:sz w:val="24"/>
          <w:szCs w:val="24"/>
        </w:rPr>
        <w:t>建市〔2016〕261号</w:t>
      </w:r>
    </w:p>
    <w:p w:rsidR="00577B69" w:rsidRPr="00577B69" w:rsidRDefault="00577B69" w:rsidP="00577B69">
      <w:pPr>
        <w:widowControl/>
        <w:spacing w:line="400" w:lineRule="atLeast"/>
        <w:jc w:val="left"/>
        <w:rPr>
          <w:rFonts w:ascii="宋体" w:eastAsia="宋体" w:hAnsi="宋体" w:cs="宋体"/>
          <w:kern w:val="0"/>
          <w:sz w:val="24"/>
          <w:szCs w:val="24"/>
        </w:rPr>
      </w:pPr>
      <w:r w:rsidRPr="00577B69">
        <w:rPr>
          <w:rFonts w:ascii="宋体" w:eastAsia="宋体" w:hAnsi="宋体" w:cs="宋体"/>
          <w:kern w:val="0"/>
          <w:sz w:val="24"/>
          <w:szCs w:val="24"/>
        </w:rPr>
        <w:t> </w:t>
      </w:r>
    </w:p>
    <w:p w:rsidR="00577B69" w:rsidRPr="00577B69" w:rsidRDefault="00577B69" w:rsidP="00577B69">
      <w:pPr>
        <w:widowControl/>
        <w:spacing w:line="400" w:lineRule="atLeast"/>
        <w:jc w:val="left"/>
        <w:rPr>
          <w:rFonts w:ascii="宋体" w:eastAsia="宋体" w:hAnsi="宋体" w:cs="宋体"/>
          <w:kern w:val="0"/>
          <w:sz w:val="24"/>
          <w:szCs w:val="24"/>
        </w:rPr>
      </w:pPr>
      <w:r w:rsidRPr="00577B69">
        <w:rPr>
          <w:rFonts w:ascii="宋体" w:eastAsia="宋体" w:hAnsi="宋体" w:cs="宋体"/>
          <w:kern w:val="0"/>
          <w:sz w:val="24"/>
          <w:szCs w:val="24"/>
        </w:rPr>
        <w:t>各省、自治区住房城乡建设厅，北京市规划国土委，天津、上海、重庆市建委，新疆生产建设兵团建设局，国务院有关部门建设司（局），有关行业协会：</w:t>
      </w:r>
    </w:p>
    <w:p w:rsidR="00577B69" w:rsidRPr="00577B69" w:rsidRDefault="00577B69" w:rsidP="00577B69">
      <w:pPr>
        <w:widowControl/>
        <w:spacing w:line="400" w:lineRule="atLeast"/>
        <w:jc w:val="left"/>
        <w:rPr>
          <w:rFonts w:ascii="宋体" w:eastAsia="宋体" w:hAnsi="宋体" w:cs="宋体"/>
          <w:kern w:val="0"/>
          <w:sz w:val="24"/>
          <w:szCs w:val="24"/>
        </w:rPr>
      </w:pPr>
      <w:r w:rsidRPr="00577B69">
        <w:rPr>
          <w:rFonts w:ascii="宋体" w:eastAsia="宋体" w:hAnsi="宋体" w:cs="宋体"/>
          <w:kern w:val="0"/>
          <w:sz w:val="24"/>
          <w:szCs w:val="24"/>
        </w:rPr>
        <w:t xml:space="preserve">　　按照《中共中央 国务院关于进一步加强城市规划建设管理工作的若干意见》要求，为建筑工程设计事务所发展创造更加良好的条件，激发设计人员活力，促进建筑工程设计事务所发展，决定简化《工程设计资质标准》（建市〔2007〕86号）中建筑工程设计事务所资质标准指标。现将有关事项通知如下：</w:t>
      </w:r>
    </w:p>
    <w:p w:rsidR="00577B69" w:rsidRPr="00577B69" w:rsidRDefault="00577B69" w:rsidP="00577B69">
      <w:pPr>
        <w:widowControl/>
        <w:spacing w:line="400" w:lineRule="atLeast"/>
        <w:jc w:val="left"/>
        <w:rPr>
          <w:rFonts w:ascii="宋体" w:eastAsia="宋体" w:hAnsi="宋体" w:cs="宋体"/>
          <w:kern w:val="0"/>
          <w:sz w:val="24"/>
          <w:szCs w:val="24"/>
        </w:rPr>
      </w:pPr>
      <w:r w:rsidRPr="00577B69">
        <w:rPr>
          <w:rFonts w:ascii="宋体" w:eastAsia="宋体" w:hAnsi="宋体" w:cs="宋体"/>
          <w:kern w:val="0"/>
          <w:sz w:val="24"/>
          <w:szCs w:val="24"/>
        </w:rPr>
        <w:t xml:space="preserve">　　一、简化建筑工程设计事务所资质标准指标。减少建筑师等注册人员数量，放宽注册人员年龄限制，取消技术装备、标准体系等指标的考核。具体标准详见附件。</w:t>
      </w:r>
    </w:p>
    <w:p w:rsidR="00577B69" w:rsidRPr="00577B69" w:rsidRDefault="00577B69" w:rsidP="00577B69">
      <w:pPr>
        <w:widowControl/>
        <w:spacing w:line="400" w:lineRule="atLeast"/>
        <w:jc w:val="left"/>
        <w:rPr>
          <w:rFonts w:ascii="宋体" w:eastAsia="宋体" w:hAnsi="宋体" w:cs="宋体"/>
          <w:kern w:val="0"/>
          <w:sz w:val="24"/>
          <w:szCs w:val="24"/>
        </w:rPr>
      </w:pPr>
      <w:r w:rsidRPr="00577B69">
        <w:rPr>
          <w:rFonts w:ascii="宋体" w:eastAsia="宋体" w:hAnsi="宋体" w:cs="宋体"/>
          <w:kern w:val="0"/>
          <w:sz w:val="24"/>
          <w:szCs w:val="24"/>
        </w:rPr>
        <w:t xml:space="preserve">　　二、招标人不得以不合理的条件限制或排斥建筑工程设计事务所参加资质许可范围内各类建筑工程设计投标。</w:t>
      </w:r>
    </w:p>
    <w:p w:rsidR="00577B69" w:rsidRPr="00577B69" w:rsidRDefault="00577B69" w:rsidP="00577B69">
      <w:pPr>
        <w:widowControl/>
        <w:spacing w:line="400" w:lineRule="atLeast"/>
        <w:jc w:val="left"/>
        <w:rPr>
          <w:rFonts w:ascii="宋体" w:eastAsia="宋体" w:hAnsi="宋体" w:cs="宋体"/>
          <w:kern w:val="0"/>
          <w:sz w:val="24"/>
          <w:szCs w:val="24"/>
        </w:rPr>
      </w:pPr>
      <w:r w:rsidRPr="00577B69">
        <w:rPr>
          <w:rFonts w:ascii="宋体" w:eastAsia="宋体" w:hAnsi="宋体" w:cs="宋体"/>
          <w:kern w:val="0"/>
          <w:sz w:val="24"/>
          <w:szCs w:val="24"/>
        </w:rPr>
        <w:t xml:space="preserve">　　三、各级住房城乡建设主管部门要进一步完善建筑工程设计事务所相关配套政策，建立健全工程设计责任保险制度，促进建筑工程设计事务所健康发展。</w:t>
      </w:r>
    </w:p>
    <w:p w:rsidR="00577B69" w:rsidRPr="00577B69" w:rsidRDefault="00577B69" w:rsidP="00577B69">
      <w:pPr>
        <w:widowControl/>
        <w:spacing w:line="400" w:lineRule="atLeast"/>
        <w:jc w:val="left"/>
        <w:rPr>
          <w:rFonts w:ascii="宋体" w:eastAsia="宋体" w:hAnsi="宋体" w:cs="宋体"/>
          <w:kern w:val="0"/>
          <w:sz w:val="24"/>
          <w:szCs w:val="24"/>
        </w:rPr>
      </w:pPr>
      <w:r w:rsidRPr="00577B69">
        <w:rPr>
          <w:rFonts w:ascii="宋体" w:eastAsia="宋体" w:hAnsi="宋体" w:cs="宋体"/>
          <w:kern w:val="0"/>
          <w:sz w:val="24"/>
          <w:szCs w:val="24"/>
        </w:rPr>
        <w:t xml:space="preserve">　　本通知自2017年3月1日起施行，《工程设计资质标准》（建市〔2007〕86号）中的建筑工程设计事务所资质标准同时废止，以往有关规定与本通知不一致的，以本通知为准。</w:t>
      </w:r>
    </w:p>
    <w:p w:rsidR="00577B69" w:rsidRPr="00577B69" w:rsidRDefault="00577B69" w:rsidP="00577B69">
      <w:pPr>
        <w:widowControl/>
        <w:spacing w:line="400" w:lineRule="atLeast"/>
        <w:jc w:val="left"/>
        <w:rPr>
          <w:rFonts w:ascii="宋体" w:eastAsia="宋体" w:hAnsi="宋体" w:cs="宋体"/>
          <w:kern w:val="0"/>
          <w:sz w:val="24"/>
          <w:szCs w:val="24"/>
        </w:rPr>
      </w:pPr>
      <w:r w:rsidRPr="00577B69">
        <w:rPr>
          <w:rFonts w:ascii="宋体" w:eastAsia="宋体" w:hAnsi="宋体" w:cs="宋体"/>
          <w:kern w:val="0"/>
          <w:sz w:val="24"/>
          <w:szCs w:val="24"/>
        </w:rPr>
        <w:t xml:space="preserve">　</w:t>
      </w:r>
    </w:p>
    <w:p w:rsidR="00577B69" w:rsidRPr="00577B69" w:rsidRDefault="00577B69" w:rsidP="00577B69">
      <w:pPr>
        <w:widowControl/>
        <w:spacing w:line="400" w:lineRule="atLeast"/>
        <w:jc w:val="right"/>
        <w:rPr>
          <w:rFonts w:ascii="宋体" w:eastAsia="宋体" w:hAnsi="宋体" w:cs="宋体"/>
          <w:kern w:val="0"/>
          <w:sz w:val="24"/>
          <w:szCs w:val="24"/>
        </w:rPr>
      </w:pPr>
      <w:r w:rsidRPr="00577B69">
        <w:rPr>
          <w:rFonts w:ascii="宋体" w:eastAsia="宋体" w:hAnsi="宋体" w:cs="宋体"/>
          <w:kern w:val="0"/>
          <w:sz w:val="24"/>
          <w:szCs w:val="24"/>
        </w:rPr>
        <w:t>中华人民共和国住房和城乡建设部</w:t>
      </w:r>
      <w:r w:rsidRPr="00577B69">
        <w:rPr>
          <w:rFonts w:ascii="宋体" w:eastAsia="宋体" w:hAnsi="宋体" w:cs="宋体"/>
          <w:kern w:val="0"/>
          <w:sz w:val="24"/>
          <w:szCs w:val="24"/>
        </w:rPr>
        <w:br/>
        <w:t>2016年11月24日</w:t>
      </w:r>
    </w:p>
    <w:p w:rsidR="006E5D64" w:rsidRDefault="006E5D64" w:rsidP="00577B69">
      <w:pPr>
        <w:jc w:val="right"/>
      </w:pPr>
    </w:p>
    <w:sectPr w:rsidR="006E5D64" w:rsidSect="006E5D64">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77B69"/>
    <w:rsid w:val="00577B69"/>
    <w:rsid w:val="006E5D6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5D64"/>
    <w:pPr>
      <w:widowControl w:val="0"/>
      <w:jc w:val="both"/>
    </w:pPr>
  </w:style>
  <w:style w:type="paragraph" w:styleId="1">
    <w:name w:val="heading 1"/>
    <w:basedOn w:val="a"/>
    <w:link w:val="1Char"/>
    <w:uiPriority w:val="9"/>
    <w:qFormat/>
    <w:rsid w:val="00577B69"/>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577B69"/>
    <w:rPr>
      <w:rFonts w:ascii="宋体" w:eastAsia="宋体" w:hAnsi="宋体" w:cs="宋体"/>
      <w:b/>
      <w:bCs/>
      <w:kern w:val="36"/>
      <w:sz w:val="48"/>
      <w:szCs w:val="48"/>
    </w:rPr>
  </w:style>
  <w:style w:type="character" w:styleId="a3">
    <w:name w:val="Hyperlink"/>
    <w:basedOn w:val="a0"/>
    <w:uiPriority w:val="99"/>
    <w:semiHidden/>
    <w:unhideWhenUsed/>
    <w:rsid w:val="00577B69"/>
    <w:rPr>
      <w:color w:val="0000FF"/>
      <w:u w:val="single"/>
    </w:rPr>
  </w:style>
</w:styles>
</file>

<file path=word/webSettings.xml><?xml version="1.0" encoding="utf-8"?>
<w:webSettings xmlns:r="http://schemas.openxmlformats.org/officeDocument/2006/relationships" xmlns:w="http://schemas.openxmlformats.org/wordprocessingml/2006/main">
  <w:divs>
    <w:div w:id="989208620">
      <w:bodyDiv w:val="1"/>
      <w:marLeft w:val="0"/>
      <w:marRight w:val="0"/>
      <w:marTop w:val="0"/>
      <w:marBottom w:val="0"/>
      <w:divBdr>
        <w:top w:val="none" w:sz="0" w:space="0" w:color="auto"/>
        <w:left w:val="none" w:sz="0" w:space="0" w:color="auto"/>
        <w:bottom w:val="none" w:sz="0" w:space="0" w:color="auto"/>
        <w:right w:val="none" w:sz="0" w:space="0" w:color="auto"/>
      </w:divBdr>
      <w:divsChild>
        <w:div w:id="259341200">
          <w:marLeft w:val="0"/>
          <w:marRight w:val="0"/>
          <w:marTop w:val="0"/>
          <w:marBottom w:val="0"/>
          <w:divBdr>
            <w:top w:val="none" w:sz="0" w:space="0" w:color="auto"/>
            <w:left w:val="none" w:sz="0" w:space="0" w:color="auto"/>
            <w:bottom w:val="none" w:sz="0" w:space="0" w:color="auto"/>
            <w:right w:val="none" w:sz="0" w:space="0" w:color="auto"/>
          </w:divBdr>
        </w:div>
        <w:div w:id="506558257">
          <w:marLeft w:val="0"/>
          <w:marRight w:val="0"/>
          <w:marTop w:val="0"/>
          <w:marBottom w:val="0"/>
          <w:divBdr>
            <w:top w:val="none" w:sz="0" w:space="0" w:color="auto"/>
            <w:left w:val="none" w:sz="0" w:space="0" w:color="auto"/>
            <w:bottom w:val="none" w:sz="0" w:space="0" w:color="auto"/>
            <w:right w:val="none" w:sz="0" w:space="0" w:color="auto"/>
          </w:divBdr>
        </w:div>
        <w:div w:id="812137315">
          <w:marLeft w:val="0"/>
          <w:marRight w:val="0"/>
          <w:marTop w:val="0"/>
          <w:marBottom w:val="0"/>
          <w:divBdr>
            <w:top w:val="none" w:sz="0" w:space="0" w:color="auto"/>
            <w:left w:val="none" w:sz="0" w:space="0" w:color="auto"/>
            <w:bottom w:val="none" w:sz="0" w:space="0" w:color="auto"/>
            <w:right w:val="none" w:sz="0" w:space="0" w:color="auto"/>
          </w:divBdr>
        </w:div>
        <w:div w:id="1767073038">
          <w:marLeft w:val="0"/>
          <w:marRight w:val="0"/>
          <w:marTop w:val="0"/>
          <w:marBottom w:val="0"/>
          <w:divBdr>
            <w:top w:val="none" w:sz="0" w:space="0" w:color="auto"/>
            <w:left w:val="none" w:sz="0" w:space="0" w:color="auto"/>
            <w:bottom w:val="none" w:sz="0" w:space="0" w:color="auto"/>
            <w:right w:val="none" w:sz="0" w:space="0" w:color="auto"/>
          </w:divBdr>
        </w:div>
        <w:div w:id="1898279192">
          <w:marLeft w:val="0"/>
          <w:marRight w:val="0"/>
          <w:marTop w:val="0"/>
          <w:marBottom w:val="0"/>
          <w:divBdr>
            <w:top w:val="none" w:sz="0" w:space="0" w:color="auto"/>
            <w:left w:val="none" w:sz="0" w:space="0" w:color="auto"/>
            <w:bottom w:val="none" w:sz="0" w:space="0" w:color="auto"/>
            <w:right w:val="none" w:sz="0" w:space="0" w:color="auto"/>
          </w:divBdr>
        </w:div>
        <w:div w:id="1091001788">
          <w:marLeft w:val="0"/>
          <w:marRight w:val="0"/>
          <w:marTop w:val="0"/>
          <w:marBottom w:val="0"/>
          <w:divBdr>
            <w:top w:val="none" w:sz="0" w:space="0" w:color="auto"/>
            <w:left w:val="none" w:sz="0" w:space="0" w:color="auto"/>
            <w:bottom w:val="none" w:sz="0" w:space="0" w:color="auto"/>
            <w:right w:val="none" w:sz="0" w:space="0" w:color="auto"/>
          </w:divBdr>
        </w:div>
        <w:div w:id="316962291">
          <w:marLeft w:val="0"/>
          <w:marRight w:val="0"/>
          <w:marTop w:val="0"/>
          <w:marBottom w:val="0"/>
          <w:divBdr>
            <w:top w:val="none" w:sz="0" w:space="0" w:color="auto"/>
            <w:left w:val="none" w:sz="0" w:space="0" w:color="auto"/>
            <w:bottom w:val="none" w:sz="0" w:space="0" w:color="auto"/>
            <w:right w:val="none" w:sz="0" w:space="0" w:color="auto"/>
          </w:divBdr>
        </w:div>
        <w:div w:id="686643026">
          <w:marLeft w:val="0"/>
          <w:marRight w:val="0"/>
          <w:marTop w:val="0"/>
          <w:marBottom w:val="0"/>
          <w:divBdr>
            <w:top w:val="none" w:sz="0" w:space="0" w:color="auto"/>
            <w:left w:val="none" w:sz="0" w:space="0" w:color="auto"/>
            <w:bottom w:val="none" w:sz="0" w:space="0" w:color="auto"/>
            <w:right w:val="none" w:sz="0" w:space="0" w:color="auto"/>
          </w:divBdr>
        </w:div>
        <w:div w:id="434909903">
          <w:marLeft w:val="0"/>
          <w:marRight w:val="0"/>
          <w:marTop w:val="0"/>
          <w:marBottom w:val="0"/>
          <w:divBdr>
            <w:top w:val="none" w:sz="0" w:space="0" w:color="auto"/>
            <w:left w:val="none" w:sz="0" w:space="0" w:color="auto"/>
            <w:bottom w:val="none" w:sz="0" w:space="0" w:color="auto"/>
            <w:right w:val="none" w:sz="0" w:space="0" w:color="auto"/>
          </w:divBdr>
        </w:div>
      </w:divsChild>
    </w:div>
    <w:div w:id="1351878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83</Words>
  <Characters>475</Characters>
  <Application>Microsoft Office Word</Application>
  <DocSecurity>0</DocSecurity>
  <Lines>3</Lines>
  <Paragraphs>1</Paragraphs>
  <ScaleCrop>false</ScaleCrop>
  <Company/>
  <LinksUpToDate>false</LinksUpToDate>
  <CharactersWithSpaces>557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2017-02-09T03:06:00Z</dcterms:created>
  <dcterms:modified xsi:type="dcterms:W3CDTF">2017-02-09T03:07:00Z</dcterms:modified>
</cp:coreProperties>
</file>